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11636CBD" w:rsidR="00B731F3" w:rsidRDefault="2EB643D0" w:rsidP="5A016D17">
      <w:pPr>
        <w:jc w:val="center"/>
        <w:rPr>
          <w:b/>
          <w:bCs/>
          <w:sz w:val="28"/>
          <w:szCs w:val="28"/>
        </w:rPr>
      </w:pPr>
      <w:r w:rsidRPr="2EB643D0">
        <w:rPr>
          <w:b/>
          <w:bCs/>
          <w:sz w:val="28"/>
          <w:szCs w:val="28"/>
        </w:rPr>
        <w:t>Wózek dziecięcy, dla dzieci Molto</w:t>
      </w:r>
      <w:r w:rsidR="00205470">
        <w:rPr>
          <w:b/>
          <w:bCs/>
          <w:sz w:val="28"/>
          <w:szCs w:val="28"/>
        </w:rPr>
        <w:t xml:space="preserve"> Premium</w:t>
      </w:r>
    </w:p>
    <w:p w14:paraId="25762069" w14:textId="4524FCC2" w:rsidR="569FE05C" w:rsidRPr="007D4493" w:rsidRDefault="180AB533" w:rsidP="007D4493">
      <w:pPr>
        <w:pStyle w:val="Akapitzlist"/>
        <w:numPr>
          <w:ilvl w:val="0"/>
          <w:numId w:val="10"/>
        </w:numPr>
        <w:spacing w:after="0"/>
        <w:rPr>
          <w:rFonts w:eastAsiaTheme="minorEastAsia"/>
        </w:rPr>
      </w:pPr>
      <w:r w:rsidRPr="180AB533">
        <w:t xml:space="preserve">Wózek dla jednego dziecka (dla wagi </w:t>
      </w:r>
      <w:r w:rsidR="007D4493">
        <w:t>od 0</w:t>
      </w:r>
      <w:r w:rsidRPr="180AB533">
        <w:t xml:space="preserve"> do </w:t>
      </w:r>
      <w:r w:rsidR="008477AA">
        <w:t>15</w:t>
      </w:r>
      <w:r w:rsidRPr="180AB533">
        <w:t xml:space="preserve"> kg)</w:t>
      </w:r>
    </w:p>
    <w:p w14:paraId="4999279F" w14:textId="5B0FEA36" w:rsidR="67947307" w:rsidRDefault="569FE05C" w:rsidP="67947307">
      <w:pPr>
        <w:pStyle w:val="Akapitzlist"/>
        <w:numPr>
          <w:ilvl w:val="0"/>
          <w:numId w:val="10"/>
        </w:numPr>
        <w:rPr>
          <w:rFonts w:eastAsiaTheme="minorEastAsia"/>
        </w:rPr>
      </w:pPr>
      <w:r w:rsidRPr="569FE05C">
        <w:t>Wózek jest zgodny z najnowszą surową norma bezpieczeństwa EN 1888-1:2018</w:t>
      </w:r>
    </w:p>
    <w:p w14:paraId="155FCB65" w14:textId="3FEBBE0E" w:rsidR="67947307" w:rsidRDefault="5A016D17" w:rsidP="5A016D17">
      <w:pPr>
        <w:rPr>
          <w:b/>
          <w:bCs/>
        </w:rPr>
      </w:pPr>
      <w:r w:rsidRPr="5A016D17">
        <w:rPr>
          <w:b/>
          <w:bCs/>
        </w:rPr>
        <w:t>W skład zestawu wchodzi:</w:t>
      </w:r>
    </w:p>
    <w:p w14:paraId="0B80C74F" w14:textId="7AF258F2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rama wózka</w:t>
      </w:r>
    </w:p>
    <w:p w14:paraId="5C669F5C" w14:textId="2890839E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gondola</w:t>
      </w:r>
    </w:p>
    <w:p w14:paraId="3F64F125" w14:textId="2509F47C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spacerówka</w:t>
      </w:r>
    </w:p>
    <w:p w14:paraId="02CFA909" w14:textId="7FC8EA09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torba na ramię</w:t>
      </w:r>
    </w:p>
    <w:p w14:paraId="34BB6460" w14:textId="7049953A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fotelik samochodowy</w:t>
      </w:r>
      <w:r w:rsidR="00B83FAD">
        <w:rPr>
          <w:rFonts w:ascii="Calibri" w:eastAsia="Calibri" w:hAnsi="Calibri" w:cs="Calibri"/>
          <w:color w:val="000000" w:themeColor="text1"/>
        </w:rPr>
        <w:t xml:space="preserve"> (tylko w zestawie 3w1)</w:t>
      </w:r>
    </w:p>
    <w:p w14:paraId="3F51DA2E" w14:textId="4243255F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dodatkowo: folia przeciwdeszczowa, moskitiera, kosz na zakupy</w:t>
      </w:r>
    </w:p>
    <w:p w14:paraId="4E4F4999" w14:textId="744377E7" w:rsidR="67947307" w:rsidRDefault="5A016D17" w:rsidP="5A016D17">
      <w:pPr>
        <w:rPr>
          <w:b/>
          <w:bCs/>
        </w:rPr>
      </w:pPr>
      <w:r w:rsidRPr="5A016D17">
        <w:rPr>
          <w:b/>
          <w:bCs/>
        </w:rPr>
        <w:t xml:space="preserve">Rama wózka </w:t>
      </w:r>
    </w:p>
    <w:p w14:paraId="0674BBC6" w14:textId="040DCC25" w:rsidR="67947307" w:rsidRDefault="45A6E3F8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rama </w:t>
      </w:r>
      <w:r w:rsidRPr="45A6E3F8">
        <w:rPr>
          <w:b/>
          <w:bCs/>
        </w:rPr>
        <w:t>aluminiowa</w:t>
      </w:r>
      <w:r>
        <w:t xml:space="preserve"> – lekka i wytrzymała </w:t>
      </w:r>
    </w:p>
    <w:p w14:paraId="007F01EA" w14:textId="0103F08A" w:rsidR="67947307" w:rsidRDefault="180AB533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skrętne, bezawaryjne </w:t>
      </w:r>
      <w:r w:rsidRPr="180AB533">
        <w:rPr>
          <w:b/>
          <w:bCs/>
        </w:rPr>
        <w:t xml:space="preserve">koła żelowe </w:t>
      </w:r>
      <w:r>
        <w:t>- nie ulegają przebiciu,</w:t>
      </w:r>
    </w:p>
    <w:p w14:paraId="625F5FD6" w14:textId="78C29307" w:rsidR="67947307" w:rsidRDefault="5A016D17" w:rsidP="5A016D17">
      <w:pPr>
        <w:pStyle w:val="Akapitzlist"/>
        <w:numPr>
          <w:ilvl w:val="0"/>
          <w:numId w:val="6"/>
        </w:numPr>
      </w:pPr>
      <w:r>
        <w:t xml:space="preserve">łożyska w kółkach - ułatwiają prowadzenie wózka,  </w:t>
      </w:r>
    </w:p>
    <w:p w14:paraId="359CD7F0" w14:textId="5B9BFF57" w:rsidR="67947307" w:rsidRDefault="5A016D17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regulowana wysokość rączki obszytej ekoskórą </w:t>
      </w:r>
    </w:p>
    <w:p w14:paraId="6528CCA8" w14:textId="1F7905D5" w:rsidR="67947307" w:rsidRDefault="569FE05C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amortyzowane </w:t>
      </w:r>
      <w:r w:rsidRPr="569FE05C">
        <w:rPr>
          <w:b/>
          <w:bCs/>
        </w:rPr>
        <w:t>tylne zawieszenie</w:t>
      </w:r>
      <w:r>
        <w:t xml:space="preserve">- gwarantuje komfort podczas każdego spaceru </w:t>
      </w:r>
    </w:p>
    <w:p w14:paraId="079A7C15" w14:textId="39D73FFE" w:rsidR="67947307" w:rsidRDefault="2EB643D0" w:rsidP="2EB643D0">
      <w:pPr>
        <w:pStyle w:val="Akapitzlist"/>
        <w:numPr>
          <w:ilvl w:val="0"/>
          <w:numId w:val="6"/>
        </w:numPr>
        <w:rPr>
          <w:rFonts w:eastAsiaTheme="minorEastAsia"/>
        </w:rPr>
      </w:pPr>
      <w:r w:rsidRPr="2EB643D0">
        <w:rPr>
          <w:rFonts w:ascii="Calibri" w:eastAsia="Calibri" w:hAnsi="Calibri" w:cs="Calibri"/>
          <w:color w:val="000000" w:themeColor="text1"/>
        </w:rPr>
        <w:t>wózek Molto</w:t>
      </w:r>
      <w:r w:rsidRPr="2EB643D0">
        <w:rPr>
          <w:rFonts w:ascii="Calibri" w:eastAsia="Calibri" w:hAnsi="Calibri" w:cs="Calibri"/>
          <w:b/>
          <w:bCs/>
          <w:color w:val="000000" w:themeColor="text1"/>
        </w:rPr>
        <w:t xml:space="preserve"> złożysz z łatwością</w:t>
      </w:r>
      <w:r w:rsidRPr="2EB643D0">
        <w:rPr>
          <w:rFonts w:ascii="Calibri" w:eastAsia="Calibri" w:hAnsi="Calibri" w:cs="Calibri"/>
          <w:color w:val="000000" w:themeColor="text1"/>
        </w:rPr>
        <w:t xml:space="preserve"> - nawet z wpiętą spacerówką.</w:t>
      </w:r>
    </w:p>
    <w:p w14:paraId="706482C3" w14:textId="2B9D5EE0" w:rsidR="67947307" w:rsidRDefault="5A016D17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prosty system wpinania i wypinania gondoli, spacerówki i fotelika </w:t>
      </w:r>
    </w:p>
    <w:p w14:paraId="45DD0F31" w14:textId="5B32CFDC" w:rsidR="67947307" w:rsidRDefault="45A6E3F8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wyposażona w </w:t>
      </w:r>
      <w:r w:rsidRPr="45A6E3F8">
        <w:rPr>
          <w:b/>
          <w:bCs/>
        </w:rPr>
        <w:t>centralny hamulec</w:t>
      </w:r>
      <w:r>
        <w:t xml:space="preserve">, zapewniający stabilność </w:t>
      </w:r>
    </w:p>
    <w:p w14:paraId="1D4F58FB" w14:textId="2EF9BDCD" w:rsidR="45A6E3F8" w:rsidRDefault="45A6E3F8" w:rsidP="45A6E3F8">
      <w:pPr>
        <w:pStyle w:val="Akapitzlist"/>
        <w:numPr>
          <w:ilvl w:val="0"/>
          <w:numId w:val="6"/>
        </w:numPr>
        <w:rPr>
          <w:rFonts w:eastAsiaTheme="minorEastAsia"/>
        </w:rPr>
      </w:pPr>
      <w:r w:rsidRPr="45A6E3F8">
        <w:rPr>
          <w:rFonts w:ascii="Calibri" w:eastAsia="Calibri" w:hAnsi="Calibri" w:cs="Calibri"/>
          <w:color w:val="000000" w:themeColor="text1"/>
        </w:rPr>
        <w:t xml:space="preserve">dodatkowa </w:t>
      </w:r>
      <w:r w:rsidRPr="45A6E3F8">
        <w:rPr>
          <w:rFonts w:ascii="Calibri" w:eastAsia="Calibri" w:hAnsi="Calibri" w:cs="Calibri"/>
          <w:b/>
          <w:bCs/>
          <w:color w:val="000000" w:themeColor="text1"/>
        </w:rPr>
        <w:t>amortyzacja boczna</w:t>
      </w:r>
      <w:r w:rsidRPr="45A6E3F8">
        <w:rPr>
          <w:rFonts w:ascii="Calibri" w:eastAsia="Calibri" w:hAnsi="Calibri" w:cs="Calibri"/>
          <w:color w:val="000000" w:themeColor="text1"/>
        </w:rPr>
        <w:t xml:space="preserve"> z możliwością blokady - jeszcze lepiej łagodzi wstrząsy oraz pozwala łagodnie huśtać dziecko</w:t>
      </w:r>
    </w:p>
    <w:p w14:paraId="59D5CD03" w14:textId="502F9DE3" w:rsidR="67947307" w:rsidRDefault="5A016D17" w:rsidP="5A016D17">
      <w:r w:rsidRPr="5A016D17">
        <w:rPr>
          <w:b/>
          <w:bCs/>
        </w:rPr>
        <w:t xml:space="preserve">Gondola </w:t>
      </w:r>
    </w:p>
    <w:p w14:paraId="257A21F6" w14:textId="743CBA8F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duża gondola, która można wykorzystać jako kołyskę </w:t>
      </w:r>
    </w:p>
    <w:p w14:paraId="4914772F" w14:textId="23D7ED24" w:rsidR="67947307" w:rsidRDefault="569FE05C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wyposażona w dopasowany, odpinany </w:t>
      </w:r>
      <w:r w:rsidRPr="569FE05C">
        <w:rPr>
          <w:b/>
          <w:bCs/>
        </w:rPr>
        <w:t xml:space="preserve">pokrowiec na nóżki </w:t>
      </w:r>
      <w:r>
        <w:t xml:space="preserve">- chroni Twoje dziecko przed złą pogodą </w:t>
      </w:r>
    </w:p>
    <w:p w14:paraId="3A991C1C" w14:textId="4D8B8699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ergonomiczna rączka obszyta ekoskórą - ułatwia przenoszenie gondoli </w:t>
      </w:r>
    </w:p>
    <w:p w14:paraId="59C07D5D" w14:textId="7E3E73B0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sprężysty materacyk oraz delikatnie wyścielanie gondoli </w:t>
      </w:r>
    </w:p>
    <w:p w14:paraId="73016D5D" w14:textId="1BA75456" w:rsidR="67947307" w:rsidRDefault="569FE05C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 w:rsidRPr="569FE05C">
        <w:rPr>
          <w:b/>
          <w:bCs/>
        </w:rPr>
        <w:t xml:space="preserve">regulowane oparcie </w:t>
      </w:r>
      <w:r>
        <w:t xml:space="preserve">pod główkę </w:t>
      </w:r>
    </w:p>
    <w:p w14:paraId="3EA81EAA" w14:textId="0C1713A9" w:rsidR="67947307" w:rsidRDefault="569FE05C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 w:rsidRPr="569FE05C">
        <w:rPr>
          <w:b/>
          <w:bCs/>
        </w:rPr>
        <w:t>wentylacja</w:t>
      </w:r>
      <w:r>
        <w:t xml:space="preserve"> w budce gondoli, zapewniająca dopływ świeżego powietrza, zapobiegająca przegrzaniu dziecka</w:t>
      </w:r>
    </w:p>
    <w:p w14:paraId="1B0B8F11" w14:textId="1EE7BC5B" w:rsidR="67947307" w:rsidRDefault="5A016D17" w:rsidP="5A016D17">
      <w:r w:rsidRPr="5A016D17">
        <w:rPr>
          <w:b/>
          <w:bCs/>
        </w:rPr>
        <w:t xml:space="preserve">Spacerówka </w:t>
      </w:r>
    </w:p>
    <w:p w14:paraId="789B63D3" w14:textId="494CB886" w:rsidR="67947307" w:rsidRDefault="569FE05C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możliwość </w:t>
      </w:r>
      <w:r w:rsidRPr="569FE05C">
        <w:rPr>
          <w:b/>
          <w:bCs/>
        </w:rPr>
        <w:t xml:space="preserve">montażu przodem lub tyłem </w:t>
      </w:r>
      <w:r>
        <w:t xml:space="preserve">do kierunku jazdy </w:t>
      </w:r>
    </w:p>
    <w:p w14:paraId="39694B8E" w14:textId="6AA89F4F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pięciopunktowe, regulowane pasy bezpieczeństwa </w:t>
      </w:r>
    </w:p>
    <w:p w14:paraId="3A552FB7" w14:textId="1916FE4D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odpinana barierka obszyta ekoskórą </w:t>
      </w:r>
    </w:p>
    <w:p w14:paraId="2E27616F" w14:textId="78960A6F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wygodny, regulowany podnóżek </w:t>
      </w:r>
    </w:p>
    <w:p w14:paraId="68345F41" w14:textId="334A42D7" w:rsidR="67947307" w:rsidRDefault="569FE05C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 w:rsidRPr="569FE05C">
        <w:rPr>
          <w:b/>
          <w:bCs/>
        </w:rPr>
        <w:t>okienko wentylacyjne</w:t>
      </w:r>
      <w:r>
        <w:t xml:space="preserve"> z tyłu budki </w:t>
      </w:r>
    </w:p>
    <w:p w14:paraId="77B75FF7" w14:textId="5A203DF3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niewielkie rozmiary po złożeniu  </w:t>
      </w:r>
    </w:p>
    <w:p w14:paraId="424CC153" w14:textId="02A05D11" w:rsidR="67947307" w:rsidRDefault="569FE05C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 w:rsidRPr="569FE05C">
        <w:rPr>
          <w:b/>
          <w:bCs/>
        </w:rPr>
        <w:t>regulacja oparcia</w:t>
      </w:r>
      <w:r>
        <w:t xml:space="preserve"> - aż do pozycji płaskiej, najzdrowszej dla dziecka podczas snu </w:t>
      </w:r>
    </w:p>
    <w:p w14:paraId="567111A1" w14:textId="3DD5CE78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regulowana budka z możliwością odpięcia </w:t>
      </w:r>
    </w:p>
    <w:p w14:paraId="0800C459" w14:textId="3E4EB0CB" w:rsidR="67947307" w:rsidRDefault="45A6E3F8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dopasowany, odpinany </w:t>
      </w:r>
      <w:r w:rsidRPr="45A6E3F8">
        <w:rPr>
          <w:b/>
          <w:bCs/>
        </w:rPr>
        <w:t>pokrowiec na nóżki</w:t>
      </w:r>
      <w:r>
        <w:t xml:space="preserve"> - chroni Twoje dziecko przed kapryśna pogodą.</w:t>
      </w:r>
    </w:p>
    <w:p w14:paraId="510E20A5" w14:textId="69D239E0" w:rsidR="67947307" w:rsidRDefault="67947307" w:rsidP="67947307"/>
    <w:sectPr w:rsidR="67947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5D1"/>
    <w:multiLevelType w:val="hybridMultilevel"/>
    <w:tmpl w:val="BA8E7A3E"/>
    <w:lvl w:ilvl="0" w:tplc="FFA26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0D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385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EF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22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0A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E0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6E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E4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16F"/>
    <w:multiLevelType w:val="hybridMultilevel"/>
    <w:tmpl w:val="B4F21C3A"/>
    <w:lvl w:ilvl="0" w:tplc="66649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A8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62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AC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67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03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A2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E2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D0C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A3E"/>
    <w:multiLevelType w:val="hybridMultilevel"/>
    <w:tmpl w:val="97146EC6"/>
    <w:lvl w:ilvl="0" w:tplc="2A602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48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E4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8B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4E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25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0C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C9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29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4ABC"/>
    <w:multiLevelType w:val="hybridMultilevel"/>
    <w:tmpl w:val="8E88958E"/>
    <w:lvl w:ilvl="0" w:tplc="FE824F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5C6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46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8C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46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EC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CC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A1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04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B5069"/>
    <w:multiLevelType w:val="hybridMultilevel"/>
    <w:tmpl w:val="26E804E0"/>
    <w:lvl w:ilvl="0" w:tplc="4328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66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00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82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4D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6EE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44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23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4D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F11E8"/>
    <w:multiLevelType w:val="hybridMultilevel"/>
    <w:tmpl w:val="5828510C"/>
    <w:lvl w:ilvl="0" w:tplc="8C96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24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48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CE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2C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A0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A0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E1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9EB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93374"/>
    <w:multiLevelType w:val="hybridMultilevel"/>
    <w:tmpl w:val="5F34E1E6"/>
    <w:lvl w:ilvl="0" w:tplc="C2105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6D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0E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63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09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D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4F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EF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CA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E443B"/>
    <w:multiLevelType w:val="hybridMultilevel"/>
    <w:tmpl w:val="A964144C"/>
    <w:lvl w:ilvl="0" w:tplc="197E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0D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AA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27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27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C0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E6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4E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00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71D43"/>
    <w:multiLevelType w:val="hybridMultilevel"/>
    <w:tmpl w:val="A23A088A"/>
    <w:lvl w:ilvl="0" w:tplc="FCF26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0D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86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AC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A6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44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61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4B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E0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D28E6"/>
    <w:multiLevelType w:val="hybridMultilevel"/>
    <w:tmpl w:val="529470D4"/>
    <w:lvl w:ilvl="0" w:tplc="D862B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06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E3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4D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0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6C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CF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AA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4E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AC1FB7"/>
    <w:rsid w:val="00205470"/>
    <w:rsid w:val="007D4493"/>
    <w:rsid w:val="008477AA"/>
    <w:rsid w:val="00A35B37"/>
    <w:rsid w:val="00B731F3"/>
    <w:rsid w:val="00B83FAD"/>
    <w:rsid w:val="180AB533"/>
    <w:rsid w:val="2EB643D0"/>
    <w:rsid w:val="31550C0F"/>
    <w:rsid w:val="3F3D6D25"/>
    <w:rsid w:val="45A6E3F8"/>
    <w:rsid w:val="4A545918"/>
    <w:rsid w:val="569FE05C"/>
    <w:rsid w:val="5A016D17"/>
    <w:rsid w:val="5F6957AD"/>
    <w:rsid w:val="67947307"/>
    <w:rsid w:val="67AC1FB7"/>
    <w:rsid w:val="6A64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1FB7"/>
  <w15:chartTrackingRefBased/>
  <w15:docId w15:val="{2CD55997-EDCC-44C9-AAD9-A63D3667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Klaudia Zol</cp:lastModifiedBy>
  <cp:revision>6</cp:revision>
  <dcterms:created xsi:type="dcterms:W3CDTF">2021-01-25T08:56:00Z</dcterms:created>
  <dcterms:modified xsi:type="dcterms:W3CDTF">2021-07-15T11:33:00Z</dcterms:modified>
</cp:coreProperties>
</file>